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083D" wp14:editId="0D14BC7E">
                <wp:simplePos x="0" y="0"/>
                <wp:positionH relativeFrom="column">
                  <wp:posOffset>-1443990</wp:posOffset>
                </wp:positionH>
                <wp:positionV relativeFrom="paragraph">
                  <wp:posOffset>-579755</wp:posOffset>
                </wp:positionV>
                <wp:extent cx="1263015" cy="9337675"/>
                <wp:effectExtent l="13335" t="635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933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Michael Echols</w:t>
                            </w: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, Chair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Monroe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Rex Alexander     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6336D">
                                  <w:rPr>
                                    <w:rFonts w:ascii="Calibri" w:hAnsi="Calibri"/>
                                    <w:sz w:val="16"/>
                                  </w:rPr>
                                  <w:t>Lake Charles</w:t>
                                </w:r>
                              </w:smartTag>
                            </w:smartTag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Marguerite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E6336D"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>Anderson</w:t>
                                </w:r>
                              </w:smartTag>
                            </w:smartTag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>West Monroe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576600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proofErr w:type="spellStart"/>
                            <w:r w:rsidRPr="00576600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Waynette</w:t>
                            </w:r>
                            <w:proofErr w:type="spellEnd"/>
                            <w:r w:rsidRPr="00576600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576600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Ballengee</w:t>
                            </w:r>
                            <w:proofErr w:type="spellEnd"/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Shreveport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9839CE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839CE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Pamela Breaux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Lake Charles</w:t>
                            </w: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 xml:space="preserve">  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Dwayne Carruth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6336D">
                                  <w:rPr>
                                    <w:rFonts w:ascii="Calibri" w:hAnsi="Calibri"/>
                                    <w:sz w:val="16"/>
                                  </w:rPr>
                                  <w:t>Baton Rouge</w:t>
                                </w:r>
                              </w:smartTag>
                            </w:smartTag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7D6AE2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7D6AE2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Missy Crews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Baton Rouge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</w:t>
                            </w: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ena Gore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>Dry Prong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B67406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B67406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Gerri Hobdy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Baton Rouge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D132F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D132F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Mary Lee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Mandeville</w:t>
                            </w: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George Marks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 xml:space="preserve">Arnaudville    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Barbara Motley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6336D">
                                  <w:rPr>
                                    <w:rFonts w:ascii="Calibri" w:hAnsi="Calibri"/>
                                    <w:sz w:val="16"/>
                                  </w:rPr>
                                  <w:t>New Orleans</w:t>
                                </w:r>
                              </w:smartTag>
                            </w:smartTag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 xml:space="preserve">    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D132F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D132F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Patti Nelson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Monroe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D132F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D132F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Sheela Plater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Thibodaux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Michael D. Robinson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>Baton Rouge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7D6AE2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7D6AE2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Jacques Rodrigue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New Orleans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Karen Dean Sharp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 xml:space="preserve">Sterlington    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690A5C" w:rsidRPr="00D132F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D132F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Kirk Talbot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New Orleans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6"/>
                              </w:rPr>
                              <w:t xml:space="preserve">      </w:t>
                            </w:r>
                          </w:p>
                          <w:p w:rsidR="00690A5C" w:rsidRPr="00D132F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D132FD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Patrick Widhalm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Natchitoches</w: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object w:dxaOrig="7199" w:dyaOrig="71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3pt;height:65.25pt" o:ole="">
                                  <v:imagedata r:id="rId7" o:title=""/>
                                </v:shape>
                                <o:OLEObject Type="Embed" ProgID="MSPhotoEd.3" ShapeID="_x0000_i1025" DrawAspect="Content" ObjectID="_1486982329" r:id="rId8"/>
                              </w:object>
                            </w: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90A5C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State of Louisiana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Office of the </w:t>
                            </w:r>
                            <w:r w:rsidRPr="00E6336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br/>
                              <w:t>Lieutenant Governor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Department of Culture, Recreation, Tourism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E6336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Office of </w:t>
                            </w:r>
                            <w:r w:rsidRPr="00E6336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br/>
                              <w:t>Cultural Development</w:t>
                            </w:r>
                          </w:p>
                          <w:p w:rsidR="00690A5C" w:rsidRPr="00E6336D" w:rsidRDefault="00690A5C" w:rsidP="00690A5C">
                            <w:pPr>
                              <w:pBdr>
                                <w:right w:val="single" w:sz="4" w:space="9" w:color="auto"/>
                              </w:pBd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3.7pt;margin-top:-45.65pt;width:99.45pt;height:7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" strokecolor="white">
                <v:textbox>
                  <w:txbxContent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Michael Echols</w:t>
                      </w: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, Chair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Monroe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 xml:space="preserve">Rex Alexander     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6336D">
                            <w:rPr>
                              <w:rFonts w:ascii="Calibri" w:hAnsi="Calibri"/>
                              <w:sz w:val="16"/>
                            </w:rPr>
                            <w:t>Lake Charles</w:t>
                          </w:r>
                        </w:smartTag>
                      </w:smartTag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 xml:space="preserve">Marguerite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E6336D">
                            <w:rPr>
                              <w:rFonts w:ascii="Calibri" w:hAnsi="Calibri"/>
                              <w:b/>
                              <w:sz w:val="16"/>
                            </w:rPr>
                            <w:t>Anderson</w:t>
                          </w:r>
                        </w:smartTag>
                      </w:smartTag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sz w:val="16"/>
                        </w:rPr>
                        <w:t>West Monroe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576600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proofErr w:type="spellStart"/>
                      <w:r w:rsidRPr="00576600">
                        <w:rPr>
                          <w:rFonts w:ascii="Calibri" w:hAnsi="Calibri"/>
                          <w:b/>
                          <w:sz w:val="16"/>
                        </w:rPr>
                        <w:t>Waynette</w:t>
                      </w:r>
                      <w:proofErr w:type="spellEnd"/>
                      <w:r w:rsidRPr="00576600"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576600">
                        <w:rPr>
                          <w:rFonts w:ascii="Calibri" w:hAnsi="Calibri"/>
                          <w:b/>
                          <w:sz w:val="16"/>
                        </w:rPr>
                        <w:t>Ballengee</w:t>
                      </w:r>
                      <w:proofErr w:type="spellEnd"/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Shreveport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9839CE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9839CE">
                        <w:rPr>
                          <w:rFonts w:ascii="Calibri" w:hAnsi="Calibri"/>
                          <w:b/>
                          <w:sz w:val="16"/>
                        </w:rPr>
                        <w:t>Pamela Breaux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Lake Charles</w:t>
                      </w:r>
                      <w:r w:rsidRPr="00E6336D">
                        <w:rPr>
                          <w:rFonts w:ascii="Calibri" w:hAnsi="Calibri"/>
                          <w:sz w:val="16"/>
                        </w:rPr>
                        <w:t xml:space="preserve">  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Dwayne Carruth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6336D">
                            <w:rPr>
                              <w:rFonts w:ascii="Calibri" w:hAnsi="Calibri"/>
                              <w:sz w:val="16"/>
                            </w:rPr>
                            <w:t>Baton Rouge</w:t>
                          </w:r>
                        </w:smartTag>
                      </w:smartTag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7D6AE2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7D6AE2">
                        <w:rPr>
                          <w:rFonts w:ascii="Calibri" w:hAnsi="Calibri"/>
                          <w:b/>
                          <w:sz w:val="16"/>
                        </w:rPr>
                        <w:t>Missy Crews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Baton Rouge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G</w:t>
                      </w: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ena Gore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sz w:val="16"/>
                        </w:rPr>
                        <w:t>Dry Prong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B67406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B67406">
                        <w:rPr>
                          <w:rFonts w:ascii="Calibri" w:hAnsi="Calibri"/>
                          <w:b/>
                          <w:sz w:val="16"/>
                        </w:rPr>
                        <w:t>Gerri Hobdy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Baton Rouge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D132F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D132FD">
                        <w:rPr>
                          <w:rFonts w:ascii="Calibri" w:hAnsi="Calibri"/>
                          <w:b/>
                          <w:sz w:val="16"/>
                        </w:rPr>
                        <w:t>Mary Lee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Mandeville</w:t>
                      </w:r>
                      <w:r w:rsidRPr="00E6336D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George Marks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sz w:val="16"/>
                        </w:rPr>
                        <w:t xml:space="preserve">Arnaudville    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Barbara Motley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6336D">
                            <w:rPr>
                              <w:rFonts w:ascii="Calibri" w:hAnsi="Calibri"/>
                              <w:sz w:val="16"/>
                            </w:rPr>
                            <w:t>New Orleans</w:t>
                          </w:r>
                        </w:smartTag>
                      </w:smartTag>
                      <w:r w:rsidRPr="00E6336D">
                        <w:rPr>
                          <w:rFonts w:ascii="Calibri" w:hAnsi="Calibri"/>
                          <w:sz w:val="16"/>
                        </w:rPr>
                        <w:t xml:space="preserve">    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D132F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D132FD">
                        <w:rPr>
                          <w:rFonts w:ascii="Calibri" w:hAnsi="Calibri"/>
                          <w:b/>
                          <w:sz w:val="16"/>
                        </w:rPr>
                        <w:t>Patti Nelson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Monroe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D132F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D132FD">
                        <w:rPr>
                          <w:rFonts w:ascii="Calibri" w:hAnsi="Calibri"/>
                          <w:b/>
                          <w:sz w:val="16"/>
                        </w:rPr>
                        <w:t xml:space="preserve">Sheela </w:t>
                      </w:r>
                      <w:proofErr w:type="spellStart"/>
                      <w:r w:rsidRPr="00D132FD">
                        <w:rPr>
                          <w:rFonts w:ascii="Calibri" w:hAnsi="Calibri"/>
                          <w:b/>
                          <w:sz w:val="16"/>
                        </w:rPr>
                        <w:t>Plater</w:t>
                      </w:r>
                      <w:proofErr w:type="spellEnd"/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Thibodaux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Michael D. Robinson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sz w:val="16"/>
                        </w:rPr>
                        <w:t>Baton Rouge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7D6AE2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7D6AE2">
                        <w:rPr>
                          <w:rFonts w:ascii="Calibri" w:hAnsi="Calibri"/>
                          <w:b/>
                          <w:sz w:val="16"/>
                        </w:rPr>
                        <w:t>Jacques Rodrigue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New Orleans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Karen Dean Sharp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sz w:val="16"/>
                        </w:rPr>
                        <w:t xml:space="preserve">Sterlington    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690A5C" w:rsidRPr="00D132F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D132FD">
                        <w:rPr>
                          <w:rFonts w:ascii="Calibri" w:hAnsi="Calibri"/>
                          <w:b/>
                          <w:sz w:val="16"/>
                        </w:rPr>
                        <w:t>Kirk Talbot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New Orleans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sz w:val="16"/>
                        </w:rPr>
                        <w:t xml:space="preserve">      </w:t>
                      </w:r>
                    </w:p>
                    <w:p w:rsidR="00690A5C" w:rsidRPr="00D132FD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D132FD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Patrick </w:t>
                      </w:r>
                      <w:proofErr w:type="spellStart"/>
                      <w:r w:rsidRPr="00D132FD">
                        <w:rPr>
                          <w:rFonts w:ascii="Arial Narrow" w:hAnsi="Arial Narrow"/>
                          <w:b/>
                          <w:sz w:val="16"/>
                        </w:rPr>
                        <w:t>Widhalm</w:t>
                      </w:r>
                      <w:proofErr w:type="spellEnd"/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Natchitoches</w: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object w:dxaOrig="7199" w:dyaOrig="7169">
                          <v:shape id="_x0000_i1025" type="#_x0000_t75" style="width:62.75pt;height:64.85pt" o:ole="">
                            <v:imagedata r:id="rId9" o:title=""/>
                          </v:shape>
                          <o:OLEObject Type="Embed" ProgID="MSPhotoEd.3" ShapeID="_x0000_i1025" DrawAspect="Content" ObjectID="_1485265785" r:id="rId10"/>
                        </w:object>
                      </w: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90A5C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E6336D">
                        <w:rPr>
                          <w:rFonts w:ascii="Calibri" w:hAnsi="Calibri"/>
                          <w:b/>
                          <w:sz w:val="16"/>
                        </w:rPr>
                        <w:t>State of Louisiana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E6336D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Office of the </w:t>
                      </w:r>
                      <w:r w:rsidRPr="00E6336D">
                        <w:rPr>
                          <w:rFonts w:ascii="Calibri" w:hAnsi="Calibri"/>
                          <w:sz w:val="14"/>
                          <w:szCs w:val="14"/>
                        </w:rPr>
                        <w:br/>
                        <w:t>Lieutenant Governor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E6336D">
                        <w:rPr>
                          <w:rFonts w:ascii="Calibri" w:hAnsi="Calibri"/>
                          <w:sz w:val="14"/>
                          <w:szCs w:val="14"/>
                        </w:rPr>
                        <w:t>Department of Culture, Recreation, Tourism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E6336D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Office of </w:t>
                      </w:r>
                      <w:r w:rsidRPr="00E6336D">
                        <w:rPr>
                          <w:rFonts w:ascii="Calibri" w:hAnsi="Calibri"/>
                          <w:sz w:val="14"/>
                          <w:szCs w:val="14"/>
                        </w:rPr>
                        <w:br/>
                        <w:t>Cultural Development</w:t>
                      </w:r>
                    </w:p>
                    <w:p w:rsidR="00690A5C" w:rsidRPr="00E6336D" w:rsidRDefault="00690A5C" w:rsidP="00690A5C">
                      <w:pPr>
                        <w:pBdr>
                          <w:right w:val="single" w:sz="4" w:space="9" w:color="auto"/>
                        </w:pBd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A5C" w:rsidRPr="00386F1C" w:rsidRDefault="00690A5C" w:rsidP="00690A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Louisiana State Arts Council</w:t>
      </w:r>
    </w:p>
    <w:p w:rsidR="00690A5C" w:rsidRPr="00386F1C" w:rsidRDefault="00690A5C" w:rsidP="00690A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90A5C" w:rsidRPr="00386F1C" w:rsidRDefault="00690A5C" w:rsidP="00690A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Quarterly Meeting Minutes</w:t>
      </w:r>
    </w:p>
    <w:p w:rsidR="00690A5C" w:rsidRPr="00386F1C" w:rsidRDefault="00690A5C" w:rsidP="00690A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Capitol Park Welcome Center</w:t>
      </w:r>
    </w:p>
    <w:p w:rsidR="00690A5C" w:rsidRPr="00386F1C" w:rsidRDefault="00690A5C" w:rsidP="00690A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August 25, 2014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0A5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Council Members present:</w:t>
      </w:r>
      <w:r w:rsidRPr="00386F1C">
        <w:rPr>
          <w:rFonts w:ascii="Times New Roman" w:hAnsi="Times New Roman"/>
          <w:sz w:val="24"/>
          <w:szCs w:val="24"/>
        </w:rPr>
        <w:t xml:space="preserve"> Chairman Michael Echols, Rex Alexander, Jacques Rodrigue, Michael Robinson, Gena Gore, Dwayne Carruth, Mary Lee, Kirk Talbot, Pat Widhalm, </w:t>
      </w:r>
      <w:r>
        <w:rPr>
          <w:rFonts w:ascii="Times New Roman" w:hAnsi="Times New Roman"/>
          <w:sz w:val="24"/>
          <w:szCs w:val="24"/>
        </w:rPr>
        <w:t>and Missy Crews.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Council Members not present:</w:t>
      </w:r>
      <w:r w:rsidRPr="00386F1C">
        <w:rPr>
          <w:rFonts w:ascii="Times New Roman" w:hAnsi="Times New Roman"/>
          <w:sz w:val="24"/>
          <w:szCs w:val="24"/>
        </w:rPr>
        <w:t xml:space="preserve"> </w:t>
      </w:r>
      <w:r w:rsidR="00DD3C06">
        <w:rPr>
          <w:rFonts w:ascii="Times New Roman" w:hAnsi="Times New Roman"/>
          <w:sz w:val="24"/>
          <w:szCs w:val="24"/>
        </w:rPr>
        <w:t xml:space="preserve">Pam Breaux, </w:t>
      </w:r>
      <w:r>
        <w:rPr>
          <w:rFonts w:ascii="Times New Roman" w:hAnsi="Times New Roman"/>
          <w:sz w:val="24"/>
          <w:szCs w:val="24"/>
        </w:rPr>
        <w:t xml:space="preserve">Gerri Hobdy, Patti Nelson, </w:t>
      </w:r>
      <w:r w:rsidRPr="00386F1C">
        <w:rPr>
          <w:rFonts w:ascii="Times New Roman" w:hAnsi="Times New Roman"/>
          <w:sz w:val="24"/>
          <w:szCs w:val="24"/>
        </w:rPr>
        <w:t xml:space="preserve">Waynette Ballengee, </w:t>
      </w:r>
      <w:r>
        <w:rPr>
          <w:rFonts w:ascii="Times New Roman" w:hAnsi="Times New Roman"/>
          <w:sz w:val="24"/>
          <w:szCs w:val="24"/>
        </w:rPr>
        <w:t>Karen Sharp, Barbara Motley, Marguerite Anderson, Sheela Plater, and George Marks.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LDOA Staff present:</w:t>
      </w:r>
      <w:r w:rsidRPr="00386F1C">
        <w:rPr>
          <w:rFonts w:ascii="Times New Roman" w:hAnsi="Times New Roman"/>
          <w:sz w:val="24"/>
          <w:szCs w:val="24"/>
        </w:rPr>
        <w:t xml:space="preserve"> Cathy Hernandez, Dana La Fonta, Gaye Hamilton, </w:t>
      </w:r>
      <w:r>
        <w:rPr>
          <w:rFonts w:ascii="Times New Roman" w:hAnsi="Times New Roman"/>
          <w:sz w:val="24"/>
          <w:szCs w:val="24"/>
        </w:rPr>
        <w:t>Paula White</w:t>
      </w:r>
      <w:r w:rsidRPr="00386F1C">
        <w:rPr>
          <w:rFonts w:ascii="Times New Roman" w:hAnsi="Times New Roman"/>
          <w:sz w:val="24"/>
          <w:szCs w:val="24"/>
        </w:rPr>
        <w:t xml:space="preserve"> and Maida Owens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I. Call to Order and Welcome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sz w:val="24"/>
          <w:szCs w:val="24"/>
        </w:rPr>
        <w:t>The meeting was called to order at 10:</w:t>
      </w:r>
      <w:r>
        <w:rPr>
          <w:rFonts w:ascii="Times New Roman" w:hAnsi="Times New Roman"/>
          <w:sz w:val="24"/>
          <w:szCs w:val="24"/>
        </w:rPr>
        <w:t>34 a</w:t>
      </w:r>
      <w:r w:rsidRPr="00386F1C">
        <w:rPr>
          <w:rFonts w:ascii="Times New Roman" w:hAnsi="Times New Roman"/>
          <w:sz w:val="24"/>
          <w:szCs w:val="24"/>
        </w:rPr>
        <w:t xml:space="preserve">.m. by Chairman Echols.  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II. Approval of Minutes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sz w:val="24"/>
          <w:szCs w:val="24"/>
        </w:rPr>
        <w:t xml:space="preserve">The </w:t>
      </w:r>
      <w:r w:rsidR="00C132B5">
        <w:rPr>
          <w:rFonts w:ascii="Times New Roman" w:hAnsi="Times New Roman"/>
          <w:sz w:val="24"/>
          <w:szCs w:val="24"/>
        </w:rPr>
        <w:t xml:space="preserve">July 16, 2014 </w:t>
      </w:r>
      <w:r w:rsidRPr="00386F1C">
        <w:rPr>
          <w:rFonts w:ascii="Times New Roman" w:hAnsi="Times New Roman"/>
          <w:sz w:val="24"/>
          <w:szCs w:val="24"/>
        </w:rPr>
        <w:t>minutes</w:t>
      </w:r>
      <w:r w:rsidR="0024223B">
        <w:rPr>
          <w:rFonts w:ascii="Times New Roman" w:hAnsi="Times New Roman"/>
          <w:sz w:val="24"/>
          <w:szCs w:val="24"/>
        </w:rPr>
        <w:t xml:space="preserve"> were approved upon motion by Ge</w:t>
      </w:r>
      <w:r w:rsidRPr="00386F1C">
        <w:rPr>
          <w:rFonts w:ascii="Times New Roman" w:hAnsi="Times New Roman"/>
          <w:sz w:val="24"/>
          <w:szCs w:val="24"/>
        </w:rPr>
        <w:t xml:space="preserve">na Gore, which was seconded by </w:t>
      </w:r>
      <w:r>
        <w:rPr>
          <w:rFonts w:ascii="Times New Roman" w:hAnsi="Times New Roman"/>
          <w:sz w:val="24"/>
          <w:szCs w:val="24"/>
        </w:rPr>
        <w:t>Mary Lee</w:t>
      </w:r>
      <w:r w:rsidRPr="00386F1C">
        <w:rPr>
          <w:rFonts w:ascii="Times New Roman" w:hAnsi="Times New Roman"/>
          <w:sz w:val="24"/>
          <w:szCs w:val="24"/>
        </w:rPr>
        <w:t>, and unanimously passed by the Council.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III. Chairman’s Reports</w:t>
      </w:r>
      <w:bookmarkStart w:id="0" w:name="_GoBack"/>
      <w:bookmarkEnd w:id="0"/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6F1C">
        <w:rPr>
          <w:rFonts w:ascii="Times New Roman" w:hAnsi="Times New Roman"/>
          <w:sz w:val="24"/>
          <w:szCs w:val="24"/>
        </w:rPr>
        <w:t xml:space="preserve">Michael </w:t>
      </w:r>
      <w:r>
        <w:rPr>
          <w:rFonts w:ascii="Times New Roman" w:hAnsi="Times New Roman"/>
          <w:sz w:val="24"/>
          <w:szCs w:val="24"/>
        </w:rPr>
        <w:t>kept his report brief by telling everyone that we were doing a great job.  He mentioned that we would skip ahead to the grant report.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386F1C">
        <w:rPr>
          <w:rFonts w:ascii="Times New Roman" w:hAnsi="Times New Roman"/>
          <w:b/>
          <w:sz w:val="24"/>
          <w:szCs w:val="24"/>
        </w:rPr>
        <w:t>V. LDOA Staff Reports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b/>
          <w:sz w:val="24"/>
          <w:szCs w:val="24"/>
        </w:rPr>
        <w:t>Grant-making:</w:t>
      </w:r>
      <w:r w:rsidRPr="00386F1C">
        <w:rPr>
          <w:rFonts w:ascii="Times New Roman" w:hAnsi="Times New Roman"/>
          <w:sz w:val="24"/>
          <w:szCs w:val="24"/>
        </w:rPr>
        <w:t xml:space="preserve">  Paula White presented the proposed FY15 Grant Awards for </w:t>
      </w:r>
      <w:r w:rsidR="004E395F">
        <w:rPr>
          <w:rFonts w:ascii="Times New Roman" w:hAnsi="Times New Roman"/>
          <w:sz w:val="24"/>
          <w:szCs w:val="24"/>
        </w:rPr>
        <w:t>the Plan Review Grant</w:t>
      </w:r>
      <w:r w:rsidRPr="00386F1C">
        <w:rPr>
          <w:rFonts w:ascii="Times New Roman" w:hAnsi="Times New Roman"/>
          <w:sz w:val="24"/>
          <w:szCs w:val="24"/>
        </w:rPr>
        <w:t>.  The</w:t>
      </w:r>
      <w:r w:rsidR="004E395F">
        <w:rPr>
          <w:rFonts w:ascii="Times New Roman" w:hAnsi="Times New Roman"/>
          <w:sz w:val="24"/>
          <w:szCs w:val="24"/>
        </w:rPr>
        <w:t>se</w:t>
      </w:r>
      <w:r w:rsidRPr="00386F1C">
        <w:rPr>
          <w:rFonts w:ascii="Times New Roman" w:hAnsi="Times New Roman"/>
          <w:sz w:val="24"/>
          <w:szCs w:val="24"/>
        </w:rPr>
        <w:t xml:space="preserve"> FY15 Grant Awards were approved upon motion by </w:t>
      </w:r>
      <w:r>
        <w:rPr>
          <w:rFonts w:ascii="Times New Roman" w:hAnsi="Times New Roman"/>
          <w:sz w:val="24"/>
          <w:szCs w:val="24"/>
        </w:rPr>
        <w:t>Gena Gore</w:t>
      </w:r>
      <w:r w:rsidRPr="00386F1C">
        <w:rPr>
          <w:rFonts w:ascii="Times New Roman" w:hAnsi="Times New Roman"/>
          <w:sz w:val="24"/>
          <w:szCs w:val="24"/>
        </w:rPr>
        <w:t xml:space="preserve">, which </w:t>
      </w:r>
      <w:r w:rsidR="004E395F">
        <w:rPr>
          <w:rFonts w:ascii="Times New Roman" w:hAnsi="Times New Roman"/>
          <w:sz w:val="24"/>
          <w:szCs w:val="24"/>
        </w:rPr>
        <w:t>were</w:t>
      </w:r>
      <w:r w:rsidRPr="00386F1C">
        <w:rPr>
          <w:rFonts w:ascii="Times New Roman" w:hAnsi="Times New Roman"/>
          <w:sz w:val="24"/>
          <w:szCs w:val="24"/>
        </w:rPr>
        <w:t xml:space="preserve"> seconded by </w:t>
      </w:r>
      <w:r>
        <w:rPr>
          <w:rFonts w:ascii="Times New Roman" w:hAnsi="Times New Roman"/>
          <w:sz w:val="24"/>
          <w:szCs w:val="24"/>
        </w:rPr>
        <w:t>Pat Widhalm</w:t>
      </w:r>
      <w:r w:rsidRPr="00386F1C">
        <w:rPr>
          <w:rFonts w:ascii="Times New Roman" w:hAnsi="Times New Roman"/>
          <w:sz w:val="24"/>
          <w:szCs w:val="24"/>
        </w:rPr>
        <w:t xml:space="preserve">, and unanimously passed by the Council.  Gena Gore, LSAC Liaison for the Grants Program, </w:t>
      </w:r>
      <w:r>
        <w:rPr>
          <w:rFonts w:ascii="Times New Roman" w:hAnsi="Times New Roman"/>
          <w:sz w:val="24"/>
          <w:szCs w:val="24"/>
        </w:rPr>
        <w:t xml:space="preserve">and Paula White </w:t>
      </w:r>
      <w:r w:rsidRPr="00386F1C">
        <w:rPr>
          <w:rFonts w:ascii="Times New Roman" w:hAnsi="Times New Roman"/>
          <w:sz w:val="24"/>
          <w:szCs w:val="24"/>
        </w:rPr>
        <w:t>spoke about the Regional Development Agencies (RDAs) Plan Review Grant.  This grant is only available to the 8 RDAs. </w:t>
      </w:r>
      <w:r w:rsidR="009E4766">
        <w:rPr>
          <w:rFonts w:ascii="Times New Roman" w:hAnsi="Times New Roman"/>
          <w:sz w:val="24"/>
          <w:szCs w:val="24"/>
        </w:rPr>
        <w:t xml:space="preserve">  The grant allocations are as follows:</w:t>
      </w:r>
    </w:p>
    <w:p w:rsidR="009E4766" w:rsidRDefault="009E4766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9E4766" w:rsidRDefault="009E4766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9E4766" w:rsidRDefault="009E4766" w:rsidP="00690A5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Ind w:w="93" w:type="dxa"/>
        <w:tblLook w:val="04A0" w:firstRow="1" w:lastRow="0" w:firstColumn="1" w:lastColumn="0" w:noHBand="0" w:noVBand="1"/>
      </w:tblPr>
      <w:tblGrid>
        <w:gridCol w:w="6045"/>
        <w:gridCol w:w="560"/>
      </w:tblGrid>
      <w:tr w:rsidR="009E4766" w:rsidRPr="009E4766" w:rsidTr="009E4766">
        <w:trPr>
          <w:gridAfter w:val="1"/>
          <w:wAfter w:w="560" w:type="dxa"/>
          <w:trHeight w:val="60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Shreveport Regional Arts Council / Region 7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$64,500</w:t>
            </w:r>
          </w:p>
        </w:tc>
      </w:tr>
      <w:tr w:rsidR="009E4766" w:rsidRPr="009E4766" w:rsidTr="009E4766">
        <w:trPr>
          <w:trHeight w:val="6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Acadiana Center for the Arts / Region 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$49,423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  <w:tr w:rsidR="009E4766" w:rsidRPr="009E4766" w:rsidTr="009E4766">
        <w:trPr>
          <w:trHeight w:val="6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Arts Council of New Orleans / Region 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 $51,250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  <w:tr w:rsidR="009E4766" w:rsidRPr="009E4766" w:rsidTr="009E4766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Arts &amp; Humanities Council of SW LA / Region 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$14,400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  <w:tr w:rsidR="009E4766" w:rsidRPr="009E4766" w:rsidTr="009E4766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NE LA Arts Council / Region 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                   $14,538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  <w:tr w:rsidR="009E4766" w:rsidRPr="009E4766" w:rsidTr="009E4766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Arts Council of Baton Rouge / Region 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 $46,401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  <w:tr w:rsidR="009E4766" w:rsidRPr="009E4766" w:rsidTr="009E4766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St. Tammany Parish / Region 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                $14,537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  <w:tr w:rsidR="009E4766" w:rsidRPr="009E4766" w:rsidTr="009E4766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766">
              <w:rPr>
                <w:rFonts w:ascii="Calibri" w:hAnsi="Calibri" w:cs="Arial"/>
                <w:color w:val="000000"/>
                <w:sz w:val="22"/>
                <w:szCs w:val="22"/>
              </w:rPr>
              <w:t>Arts Council of Central LA / Region 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     $12,000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66" w:rsidRPr="009E4766" w:rsidRDefault="009E4766" w:rsidP="009E4766">
            <w:pPr>
              <w:rPr>
                <w:rFonts w:ascii="Arial" w:hAnsi="Arial" w:cs="Arial"/>
              </w:rPr>
            </w:pPr>
            <w:r w:rsidRPr="009E4766">
              <w:rPr>
                <w:rFonts w:ascii="Arial" w:hAnsi="Arial" w:cs="Arial"/>
              </w:rPr>
              <w:t> </w:t>
            </w:r>
          </w:p>
        </w:tc>
      </w:tr>
    </w:tbl>
    <w:p w:rsidR="009E4766" w:rsidRDefault="009E4766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9E4766" w:rsidRDefault="009E4766" w:rsidP="00690A5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0A5C" w:rsidRPr="00386F1C" w:rsidRDefault="009E4766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690A5C" w:rsidRPr="00386F1C">
        <w:rPr>
          <w:rFonts w:ascii="Times New Roman" w:hAnsi="Times New Roman"/>
          <w:b/>
          <w:sz w:val="24"/>
          <w:szCs w:val="24"/>
        </w:rPr>
        <w:t>. New Business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sz w:val="24"/>
          <w:szCs w:val="24"/>
        </w:rPr>
        <w:tab/>
        <w:t xml:space="preserve"> 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other reports were made, as all grants were ratified.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9E4766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690A5C" w:rsidRPr="00386F1C">
        <w:rPr>
          <w:rFonts w:ascii="Times New Roman" w:hAnsi="Times New Roman"/>
          <w:b/>
          <w:sz w:val="24"/>
          <w:szCs w:val="24"/>
        </w:rPr>
        <w:t>. Public Comment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Cathy Hernandez mentioned that this would be the last meeting of the year.  A 2015 schedule of meetings would be made available at the beginning of the year.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24223B" w:rsidP="00690A5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690A5C" w:rsidRPr="00386F1C">
        <w:rPr>
          <w:rFonts w:ascii="Times New Roman" w:hAnsi="Times New Roman"/>
          <w:b/>
          <w:sz w:val="24"/>
          <w:szCs w:val="24"/>
        </w:rPr>
        <w:t>. Adjournment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sz w:val="24"/>
          <w:szCs w:val="24"/>
        </w:rPr>
        <w:tab/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  <w:r w:rsidRPr="00386F1C">
        <w:rPr>
          <w:rFonts w:ascii="Times New Roman" w:hAnsi="Times New Roman"/>
          <w:sz w:val="24"/>
          <w:szCs w:val="24"/>
        </w:rPr>
        <w:t>The meeting was adjourned at 11:</w:t>
      </w:r>
      <w:r w:rsidR="009E4766">
        <w:rPr>
          <w:rFonts w:ascii="Times New Roman" w:hAnsi="Times New Roman"/>
          <w:sz w:val="24"/>
          <w:szCs w:val="24"/>
        </w:rPr>
        <w:t>20</w:t>
      </w:r>
      <w:r w:rsidRPr="00386F1C">
        <w:rPr>
          <w:rFonts w:ascii="Times New Roman" w:hAnsi="Times New Roman"/>
          <w:sz w:val="24"/>
          <w:szCs w:val="24"/>
        </w:rPr>
        <w:t xml:space="preserve"> a.m. upon motion of Gena Gore, which was seconded by </w:t>
      </w:r>
      <w:r w:rsidR="009E4766">
        <w:rPr>
          <w:rFonts w:ascii="Times New Roman" w:hAnsi="Times New Roman"/>
          <w:sz w:val="24"/>
          <w:szCs w:val="24"/>
        </w:rPr>
        <w:t>Rex Alexander</w:t>
      </w:r>
      <w:r w:rsidRPr="00386F1C">
        <w:rPr>
          <w:rFonts w:ascii="Times New Roman" w:hAnsi="Times New Roman"/>
          <w:sz w:val="24"/>
          <w:szCs w:val="24"/>
        </w:rPr>
        <w:t>, and unanimously passed by the Council.</w:t>
      </w: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Pr="00386F1C" w:rsidRDefault="00690A5C" w:rsidP="00690A5C">
      <w:pPr>
        <w:pStyle w:val="NoSpacing"/>
        <w:rPr>
          <w:rFonts w:ascii="Times New Roman" w:hAnsi="Times New Roman"/>
          <w:sz w:val="24"/>
          <w:szCs w:val="24"/>
        </w:rPr>
      </w:pPr>
    </w:p>
    <w:p w:rsidR="00690A5C" w:rsidRDefault="00690A5C" w:rsidP="00690A5C"/>
    <w:p w:rsidR="00F162D2" w:rsidRDefault="00F162D2"/>
    <w:sectPr w:rsidR="00F162D2" w:rsidSect="00DC0664">
      <w:headerReference w:type="default" r:id="rId11"/>
      <w:footerReference w:type="even" r:id="rId12"/>
      <w:footerReference w:type="default" r:id="rId13"/>
      <w:pgSz w:w="12240" w:h="15840"/>
      <w:pgMar w:top="1080" w:right="810" w:bottom="180" w:left="270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C3" w:rsidRDefault="006873C3">
      <w:r>
        <w:separator/>
      </w:r>
    </w:p>
  </w:endnote>
  <w:endnote w:type="continuationSeparator" w:id="0">
    <w:p w:rsidR="006873C3" w:rsidRDefault="006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64" w:rsidRDefault="0024223B" w:rsidP="00DC06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664" w:rsidRDefault="006873C3" w:rsidP="00DC06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64" w:rsidRDefault="0024223B" w:rsidP="00DC06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2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C0664" w:rsidRDefault="006873C3" w:rsidP="00DC0664">
    <w:pPr>
      <w:ind w:left="720" w:right="360"/>
      <w:jc w:val="right"/>
      <w:rPr>
        <w:rFonts w:ascii="Arial Narrow" w:hAnsi="Arial Narrow"/>
        <w:b/>
        <w:i/>
        <w:sz w:val="16"/>
      </w:rPr>
    </w:pPr>
  </w:p>
  <w:p w:rsidR="00DC0664" w:rsidRDefault="006873C3">
    <w:pPr>
      <w:ind w:left="720"/>
      <w:jc w:val="right"/>
      <w:rPr>
        <w:rFonts w:ascii="Arial Narrow" w:hAnsi="Arial Narrow"/>
        <w:b/>
        <w:i/>
        <w:sz w:val="16"/>
      </w:rPr>
    </w:pPr>
  </w:p>
  <w:p w:rsidR="00DC0664" w:rsidRDefault="006873C3">
    <w:pPr>
      <w:ind w:left="720"/>
      <w:jc w:val="right"/>
      <w:rPr>
        <w:rFonts w:ascii="Arial Narrow" w:hAnsi="Arial Narrow"/>
        <w:b/>
        <w:i/>
        <w:sz w:val="16"/>
      </w:rPr>
    </w:pPr>
  </w:p>
  <w:p w:rsidR="00DC0664" w:rsidRDefault="006873C3">
    <w:pPr>
      <w:ind w:left="720"/>
      <w:jc w:val="right"/>
    </w:pPr>
  </w:p>
  <w:p w:rsidR="00DC0664" w:rsidRDefault="0068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C3" w:rsidRDefault="006873C3">
      <w:r>
        <w:separator/>
      </w:r>
    </w:p>
  </w:footnote>
  <w:footnote w:type="continuationSeparator" w:id="0">
    <w:p w:rsidR="006873C3" w:rsidRDefault="0068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64" w:rsidRPr="00C85D0E" w:rsidRDefault="0024223B" w:rsidP="00DC0664">
    <w:pPr>
      <w:pStyle w:val="Header"/>
      <w:tabs>
        <w:tab w:val="clear" w:pos="4320"/>
        <w:tab w:val="center" w:pos="6660"/>
      </w:tabs>
      <w:jc w:val="center"/>
      <w:rPr>
        <w:color w:val="333399"/>
      </w:rPr>
    </w:pPr>
    <w:r w:rsidRPr="00965273">
      <w:rPr>
        <w:rFonts w:ascii="Calibri" w:hAnsi="Calibri" w:cs="Arial"/>
        <w:b/>
        <w:color w:val="000000"/>
        <w:sz w:val="56"/>
        <w:szCs w:val="48"/>
      </w:rPr>
      <w:t>LOUISIANA STATE ARTS COUNCIL</w:t>
    </w:r>
    <w:r w:rsidRPr="000F020C">
      <w:rPr>
        <w:rFonts w:ascii="Candara" w:hAnsi="Candara"/>
        <w:b/>
        <w:color w:val="00003A"/>
        <w:sz w:val="44"/>
        <w:szCs w:val="44"/>
      </w:rPr>
      <w:br/>
    </w:r>
    <w:r w:rsidRPr="00965273">
      <w:rPr>
        <w:rFonts w:ascii="Calibri" w:hAnsi="Calibri" w:cs="Arial"/>
        <w:smallCaps/>
        <w:color w:val="333399"/>
        <w:sz w:val="18"/>
        <w:szCs w:val="18"/>
      </w:rPr>
      <w:t>POST OFFICE BOX 44247      BATON ROUGE, LA 70804     (225) 342-81</w:t>
    </w:r>
    <w:r>
      <w:rPr>
        <w:rFonts w:ascii="Calibri" w:hAnsi="Calibri" w:cs="Arial"/>
        <w:smallCaps/>
        <w:color w:val="333399"/>
        <w:sz w:val="18"/>
        <w:szCs w:val="18"/>
      </w:rPr>
      <w:t>74</w:t>
    </w:r>
    <w:r w:rsidRPr="00965273">
      <w:rPr>
        <w:rFonts w:ascii="Calibri" w:hAnsi="Calibri" w:cs="Arial"/>
        <w:smallCaps/>
        <w:color w:val="333399"/>
        <w:sz w:val="18"/>
        <w:szCs w:val="18"/>
      </w:rPr>
      <w:t xml:space="preserve"> PHONE       (225) 342-8173 FAX</w:t>
    </w:r>
    <w:r>
      <w:rPr>
        <w:rFonts w:ascii="Arial Narrow" w:hAnsi="Arial Narrow" w:cs="Arial"/>
        <w:smallCaps/>
        <w:color w:val="333399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C"/>
    <w:rsid w:val="00014B98"/>
    <w:rsid w:val="0024223B"/>
    <w:rsid w:val="004E395F"/>
    <w:rsid w:val="005C2F42"/>
    <w:rsid w:val="006873C3"/>
    <w:rsid w:val="00690A5C"/>
    <w:rsid w:val="009E4766"/>
    <w:rsid w:val="00A27938"/>
    <w:rsid w:val="00C132B5"/>
    <w:rsid w:val="00DD3C06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A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90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0A5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90A5C"/>
  </w:style>
  <w:style w:type="paragraph" w:styleId="NoSpacing">
    <w:name w:val="No Spacing"/>
    <w:basedOn w:val="Normal"/>
    <w:uiPriority w:val="1"/>
    <w:qFormat/>
    <w:rsid w:val="00690A5C"/>
    <w:rPr>
      <w:rFonts w:ascii="Cambria" w:hAnsi="Cambria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A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90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0A5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90A5C"/>
  </w:style>
  <w:style w:type="paragraph" w:styleId="NoSpacing">
    <w:name w:val="No Spacing"/>
    <w:basedOn w:val="Normal"/>
    <w:uiPriority w:val="1"/>
    <w:qFormat/>
    <w:rsid w:val="00690A5C"/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4</cp:revision>
  <cp:lastPrinted>2015-02-12T22:40:00Z</cp:lastPrinted>
  <dcterms:created xsi:type="dcterms:W3CDTF">2015-02-12T22:19:00Z</dcterms:created>
  <dcterms:modified xsi:type="dcterms:W3CDTF">2015-03-04T19:52:00Z</dcterms:modified>
</cp:coreProperties>
</file>